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15B94" w:rsidP="00F176B1">
      <w:pPr>
        <w:jc w:val="right"/>
      </w:pPr>
      <w:r>
        <w:t>VY_32_INOVACE_</w:t>
      </w:r>
      <w:r w:rsidR="00EE561B">
        <w:t>DEJ</w:t>
      </w:r>
      <w:r w:rsidR="00C72AE3">
        <w:t>.</w:t>
      </w:r>
      <w:r w:rsidR="00EE561B">
        <w:t>6</w:t>
      </w:r>
      <w:r w:rsidR="00C72AE3">
        <w:t>.</w:t>
      </w:r>
      <w:r w:rsidR="00A95249">
        <w:t>A</w:t>
      </w:r>
      <w:r w:rsidR="00C72AE3">
        <w:t>.</w:t>
      </w:r>
      <w:r w:rsidR="004F49CE">
        <w:t>03</w:t>
      </w:r>
      <w:bookmarkStart w:id="0" w:name="_GoBack"/>
      <w:bookmarkEnd w:id="0"/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7F43EE" w:rsidP="002C7341">
      <w:r>
        <w:t>Žák spustí cvičení</w:t>
      </w:r>
      <w:r w:rsidR="002C7341">
        <w:t xml:space="preserve"> </w:t>
      </w:r>
      <w:r w:rsidR="003B4DFD">
        <w:t>hnědým</w:t>
      </w:r>
      <w:r w:rsidR="007A38D5">
        <w:t xml:space="preserve"> </w:t>
      </w:r>
      <w:r w:rsidR="002C7341">
        <w:t>aktivačním tlačítkem</w:t>
      </w:r>
      <w:r w:rsidR="00D13960">
        <w:t xml:space="preserve"> </w:t>
      </w:r>
      <w:r w:rsidR="00986E08">
        <w:t xml:space="preserve">„Zahájit test“ </w:t>
      </w:r>
      <w:r w:rsidR="00D13960">
        <w:t>dole v </w:t>
      </w:r>
      <w:r w:rsidR="00986E08">
        <w:t>pravé</w:t>
      </w:r>
      <w:r w:rsidR="00D13960">
        <w:t xml:space="preserve"> části obrazovky</w:t>
      </w:r>
      <w:r>
        <w:t>, dle svých znalostí</w:t>
      </w:r>
      <w:r w:rsidR="00986E08">
        <w:t xml:space="preserve">, </w:t>
      </w:r>
      <w:r w:rsidR="00432B8E">
        <w:t xml:space="preserve">zvolí z vybraných možností (dotazníkový tip kontrolního tlačítka), či </w:t>
      </w:r>
      <w:r w:rsidR="00986E08">
        <w:t>vepíše</w:t>
      </w:r>
      <w:r w:rsidR="00D13960">
        <w:t xml:space="preserve"> do prázdných polí s otazníky správnou odpověď</w:t>
      </w:r>
      <w:r w:rsidR="008F6EA1">
        <w:t xml:space="preserve"> způsobem ANO/NE</w:t>
      </w:r>
      <w:r w:rsidR="0042642B">
        <w:t xml:space="preserve"> (nápovědu, jak vyplnit te</w:t>
      </w:r>
      <w:r w:rsidR="00710D42">
        <w:t>st, získá žák kliknutím na zelený</w:t>
      </w:r>
      <w:r w:rsidR="0042642B">
        <w:t xml:space="preserve"> otazník v pravé horní části druhého snímku)</w:t>
      </w:r>
      <w:r w:rsidR="002C7341">
        <w:t xml:space="preserve">. </w:t>
      </w:r>
      <w:r w:rsidR="00D13960">
        <w:t xml:space="preserve">Pro jednoduchou kontrolu stiskne tlačítko „Zkouška“, které mu ověří správnost odpovědi. </w:t>
      </w:r>
      <w:r w:rsidR="00986E08">
        <w:t xml:space="preserve">Pokud je odpověď správná, celé pole včetně tlačítka se uzamkne a textové pole se zbarví zelenou barvou. Pokud odpověď správná není, textové pole se zbarví červenou barvou a žák musí svou odpověď změnit. </w:t>
      </w:r>
      <w:r w:rsidR="00710D42">
        <w:t>Pokud žák odpoví na více jak 4 otázky špatně, test se uzamkne a žák je nucen celý test opakovat znovu. Při</w:t>
      </w:r>
      <w:r w:rsidR="002C7341">
        <w:t xml:space="preserve"> </w:t>
      </w:r>
      <w:r w:rsidR="00986E08">
        <w:t>správném zodpovězení všech odpovědí, může žák test ukončit tlačítkem „Ukončit test“, nebo jej celý opakovat pomocí tlačítka „Odemknout odpovědi</w:t>
      </w:r>
      <w:r w:rsidR="008F6EA1">
        <w:t>!</w:t>
      </w:r>
      <w:r w:rsidR="00986E08">
        <w:t>“, které se nachází zcela nahoře v levé části</w:t>
      </w:r>
      <w:r w:rsidR="00A74E9A">
        <w:t>.</w:t>
      </w:r>
      <w:r w:rsidR="001B4C4A">
        <w:t xml:space="preserve"> Test je možné spustit opakovaně.</w:t>
      </w:r>
    </w:p>
    <w:p w:rsidR="00986E08" w:rsidRPr="006661CF" w:rsidRDefault="00986E08" w:rsidP="002C7341">
      <w:pPr>
        <w:rPr>
          <w:i/>
        </w:rPr>
      </w:pPr>
      <w:r w:rsidRPr="00771561">
        <w:rPr>
          <w:i/>
        </w:rPr>
        <w:t xml:space="preserve">Pozn.: </w:t>
      </w:r>
      <w:r>
        <w:rPr>
          <w:i/>
        </w:rPr>
        <w:t xml:space="preserve">hodnocení otázek je dimenzováno tak, aby v odpovědi </w:t>
      </w:r>
      <w:r w:rsidR="006661CF">
        <w:rPr>
          <w:i/>
        </w:rPr>
        <w:t>byly akceptovány např. velká písmena, kombinace velkých i malých písmen na začátku slova.</w:t>
      </w:r>
      <w:r>
        <w:rPr>
          <w:i/>
        </w:rPr>
        <w:t xml:space="preserve"> </w:t>
      </w:r>
    </w:p>
    <w:p w:rsidR="00505C2F" w:rsidRDefault="003129DF" w:rsidP="002C7341">
      <w:r>
        <w:t>T</w:t>
      </w:r>
      <w:r w:rsidR="004F6280">
        <w:t>oto</w:t>
      </w:r>
      <w:r>
        <w:t xml:space="preserve"> znalostní procvičovací cvičení</w:t>
      </w:r>
      <w:r w:rsidR="00505C2F">
        <w:t xml:space="preserve"> z</w:t>
      </w:r>
      <w:r w:rsidR="00EE561B">
        <w:t xml:space="preserve"> Dějepisu</w:t>
      </w:r>
      <w:r w:rsidR="00505C2F">
        <w:t xml:space="preserve"> je zaměřen</w:t>
      </w:r>
      <w:r w:rsidR="00AD3DB1">
        <w:t>o</w:t>
      </w:r>
      <w:r w:rsidR="00505C2F">
        <w:t xml:space="preserve"> na téma </w:t>
      </w:r>
      <w:r w:rsidR="0091628E">
        <w:t>Indie, křesťanství, kolóni</w:t>
      </w:r>
      <w:r w:rsidR="00505C2F">
        <w:t xml:space="preserve">. V testu je integrovaný </w:t>
      </w:r>
      <w:r w:rsidR="00B8504F">
        <w:t>hodnotící</w:t>
      </w:r>
      <w:r w:rsidR="006661CF">
        <w:t xml:space="preserve"> </w:t>
      </w:r>
      <w:r w:rsidR="001B4C4A">
        <w:t>systém</w:t>
      </w:r>
      <w:r w:rsidR="00505C2F">
        <w:t xml:space="preserve">. </w:t>
      </w:r>
    </w:p>
    <w:p w:rsidR="00505C2F" w:rsidRDefault="00505C2F" w:rsidP="002C7341"/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C5F4C"/>
    <w:rsid w:val="000D3C6A"/>
    <w:rsid w:val="0012526C"/>
    <w:rsid w:val="00137C8F"/>
    <w:rsid w:val="001B4C4A"/>
    <w:rsid w:val="00232DC9"/>
    <w:rsid w:val="00235995"/>
    <w:rsid w:val="002C7341"/>
    <w:rsid w:val="003129DF"/>
    <w:rsid w:val="00343E2F"/>
    <w:rsid w:val="003B4DFD"/>
    <w:rsid w:val="0042642B"/>
    <w:rsid w:val="00432B8E"/>
    <w:rsid w:val="00475282"/>
    <w:rsid w:val="004C22BE"/>
    <w:rsid w:val="004D49B4"/>
    <w:rsid w:val="004F49CE"/>
    <w:rsid w:val="004F6280"/>
    <w:rsid w:val="00505C2F"/>
    <w:rsid w:val="005F50C4"/>
    <w:rsid w:val="00615B94"/>
    <w:rsid w:val="006661CF"/>
    <w:rsid w:val="006A1C38"/>
    <w:rsid w:val="00710D42"/>
    <w:rsid w:val="00771561"/>
    <w:rsid w:val="007A38D5"/>
    <w:rsid w:val="007B4851"/>
    <w:rsid w:val="007F3876"/>
    <w:rsid w:val="007F43EE"/>
    <w:rsid w:val="008F6EA1"/>
    <w:rsid w:val="0091628E"/>
    <w:rsid w:val="00986E08"/>
    <w:rsid w:val="00A74E9A"/>
    <w:rsid w:val="00A95249"/>
    <w:rsid w:val="00A97658"/>
    <w:rsid w:val="00AD3DB1"/>
    <w:rsid w:val="00B8504F"/>
    <w:rsid w:val="00C00F3B"/>
    <w:rsid w:val="00C521E5"/>
    <w:rsid w:val="00C66CD0"/>
    <w:rsid w:val="00C72AE3"/>
    <w:rsid w:val="00C7374E"/>
    <w:rsid w:val="00CB3246"/>
    <w:rsid w:val="00CC244E"/>
    <w:rsid w:val="00D13960"/>
    <w:rsid w:val="00D57E95"/>
    <w:rsid w:val="00E15672"/>
    <w:rsid w:val="00EC235D"/>
    <w:rsid w:val="00EE561B"/>
    <w:rsid w:val="00F176B1"/>
    <w:rsid w:val="00F546F0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274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52</cp:revision>
  <dcterms:created xsi:type="dcterms:W3CDTF">2011-03-21T07:31:00Z</dcterms:created>
  <dcterms:modified xsi:type="dcterms:W3CDTF">2012-03-16T07:05:00Z</dcterms:modified>
</cp:coreProperties>
</file>